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bookmarkStart w:id="0" w:name="_GoBack"/>
      <w:bookmarkEnd w:id="0"/>
    </w:p>
    <w:p w14:paraId="74FA3614" w14:textId="1AB2D2D8" w:rsidR="00CF4CA4" w:rsidRDefault="00CF4CA4" w:rsidP="00041213">
      <w:pPr>
        <w:pStyle w:val="NormalWeb"/>
        <w:spacing w:before="0" w:beforeAutospacing="0" w:after="0" w:afterAutospacing="0"/>
        <w:jc w:val="center"/>
        <w:rPr>
          <w:rFonts w:ascii="Arial" w:hAnsi="Arial" w:cs="Arial"/>
          <w:b/>
          <w:bCs/>
          <w:sz w:val="36"/>
          <w:szCs w:val="36"/>
        </w:rPr>
      </w:pPr>
    </w:p>
    <w:p w14:paraId="30EEED46" w14:textId="14269C46" w:rsidR="00CF4CA4" w:rsidRDefault="000E7F32" w:rsidP="00041213">
      <w:pPr>
        <w:pStyle w:val="NormalWeb"/>
        <w:spacing w:before="0" w:beforeAutospacing="0" w:after="0" w:afterAutospacing="0"/>
        <w:jc w:val="center"/>
        <w:rPr>
          <w:rFonts w:ascii="Arial" w:hAnsi="Arial" w:cs="Arial"/>
          <w:b/>
          <w:bCs/>
          <w:sz w:val="29"/>
          <w:szCs w:val="29"/>
        </w:rPr>
      </w:pPr>
      <w:r w:rsidRPr="000E7F32">
        <w:rPr>
          <w:rFonts w:ascii="Arial" w:hAnsi="Arial" w:cs="Arial"/>
          <w:b/>
          <w:bCs/>
          <w:sz w:val="29"/>
          <w:szCs w:val="29"/>
        </w:rPr>
        <w:t>Office Real Estate Inspection</w:t>
      </w:r>
    </w:p>
    <w:p w14:paraId="5981645E" w14:textId="77777777" w:rsidR="000E7F32" w:rsidRDefault="000E7F32" w:rsidP="00041213">
      <w:pPr>
        <w:pStyle w:val="NormalWeb"/>
        <w:spacing w:before="0" w:beforeAutospacing="0" w:after="0" w:afterAutospacing="0"/>
        <w:jc w:val="center"/>
        <w:rPr>
          <w:rFonts w:ascii="Arial" w:hAnsi="Arial" w:cs="Arial"/>
          <w:b/>
          <w:bCs/>
          <w:sz w:val="29"/>
          <w:szCs w:val="29"/>
        </w:rPr>
      </w:pPr>
    </w:p>
    <w:p w14:paraId="01A6BAC3" w14:textId="78B4AF63" w:rsidR="000E7F32" w:rsidRPr="000E7F32" w:rsidRDefault="000E7F32" w:rsidP="000E7F32">
      <w:pPr>
        <w:rPr>
          <w:rFonts w:ascii="Arial" w:eastAsia="Times New Roman" w:hAnsi="Arial" w:cs="Arial"/>
          <w:sz w:val="19"/>
          <w:szCs w:val="19"/>
        </w:rPr>
      </w:pPr>
      <w:r w:rsidRPr="000E7F32">
        <w:rPr>
          <w:rFonts w:ascii="Arial" w:eastAsia="Times New Roman" w:hAnsi="Arial" w:cs="Arial"/>
          <w:sz w:val="19"/>
          <w:szCs w:val="19"/>
        </w:rPr>
        <w:t>Office real estate inspections are provided for a range of commercial businesses. These include various business professionals, medical and dental practices, tech firms, and more for different types of real estate transactions. Such an inspection can occur before the purchase or sale of a commercial property, or at any time during the lease of the property, including before and after lease execution, and during its term.</w:t>
      </w:r>
    </w:p>
    <w:p w14:paraId="46B95769" w14:textId="77777777" w:rsidR="000E7F32" w:rsidRPr="000E7F32" w:rsidRDefault="000E7F32" w:rsidP="000E7F32">
      <w:pPr>
        <w:rPr>
          <w:rFonts w:ascii="Arial" w:eastAsia="Times New Roman" w:hAnsi="Arial" w:cs="Arial"/>
          <w:sz w:val="19"/>
          <w:szCs w:val="19"/>
        </w:rPr>
      </w:pPr>
    </w:p>
    <w:p w14:paraId="745777B8" w14:textId="55048CDD" w:rsidR="000E7F32" w:rsidRPr="000E7F32" w:rsidRDefault="000E7F32" w:rsidP="000E7F32">
      <w:pPr>
        <w:rPr>
          <w:rFonts w:ascii="Arial" w:eastAsia="Times New Roman" w:hAnsi="Arial" w:cs="Arial"/>
          <w:sz w:val="19"/>
          <w:szCs w:val="19"/>
        </w:rPr>
      </w:pPr>
      <w:r w:rsidRPr="000E7F32">
        <w:rPr>
          <w:rFonts w:ascii="Arial" w:eastAsia="Times New Roman" w:hAnsi="Arial" w:cs="Arial"/>
          <w:sz w:val="19"/>
          <w:szCs w:val="19"/>
        </w:rPr>
        <w:t>Office real estate inspections are performed for a variety of property subcategories, including:</w:t>
      </w:r>
    </w:p>
    <w:p w14:paraId="2A9CDB9E" w14:textId="77777777" w:rsidR="000E7F32" w:rsidRPr="000E7F32" w:rsidRDefault="000E7F32" w:rsidP="000E7F32">
      <w:pPr>
        <w:rPr>
          <w:rFonts w:ascii="Arial" w:eastAsia="Times New Roman" w:hAnsi="Arial" w:cs="Arial"/>
          <w:sz w:val="19"/>
          <w:szCs w:val="19"/>
        </w:rPr>
      </w:pPr>
    </w:p>
    <w:p w14:paraId="5A98C67A" w14:textId="0A7CFEB1" w:rsidR="000E7F32" w:rsidRPr="000E7F32" w:rsidRDefault="000E7F32" w:rsidP="000E7F32">
      <w:pPr>
        <w:pStyle w:val="ListParagraph"/>
        <w:numPr>
          <w:ilvl w:val="0"/>
          <w:numId w:val="4"/>
        </w:numPr>
        <w:rPr>
          <w:rFonts w:ascii="Arial" w:eastAsia="Times New Roman" w:hAnsi="Arial" w:cs="Arial"/>
          <w:sz w:val="19"/>
          <w:szCs w:val="19"/>
        </w:rPr>
      </w:pPr>
      <w:r w:rsidRPr="000E7F32">
        <w:rPr>
          <w:rFonts w:ascii="Arial" w:eastAsia="Times New Roman" w:hAnsi="Arial" w:cs="Arial"/>
          <w:sz w:val="19"/>
          <w:szCs w:val="19"/>
        </w:rPr>
        <w:t>office buildings (single-story to a high-rise);</w:t>
      </w:r>
    </w:p>
    <w:p w14:paraId="32032CA2" w14:textId="773839B4" w:rsidR="000E7F32" w:rsidRPr="000E7F32" w:rsidRDefault="000E7F32" w:rsidP="000E7F32">
      <w:pPr>
        <w:pStyle w:val="ListParagraph"/>
        <w:numPr>
          <w:ilvl w:val="0"/>
          <w:numId w:val="4"/>
        </w:numPr>
        <w:rPr>
          <w:rFonts w:ascii="Arial" w:eastAsia="Times New Roman" w:hAnsi="Arial" w:cs="Arial"/>
          <w:sz w:val="19"/>
          <w:szCs w:val="19"/>
        </w:rPr>
      </w:pPr>
      <w:r w:rsidRPr="000E7F32">
        <w:rPr>
          <w:rFonts w:ascii="Arial" w:eastAsia="Times New Roman" w:hAnsi="Arial" w:cs="Arial"/>
          <w:sz w:val="19"/>
          <w:szCs w:val="19"/>
        </w:rPr>
        <w:t>flex spaces and multi-use facilities;</w:t>
      </w:r>
    </w:p>
    <w:p w14:paraId="3ED4156C" w14:textId="094BD662" w:rsidR="000E7F32" w:rsidRPr="000E7F32" w:rsidRDefault="000E7F32" w:rsidP="000E7F32">
      <w:pPr>
        <w:pStyle w:val="ListParagraph"/>
        <w:numPr>
          <w:ilvl w:val="0"/>
          <w:numId w:val="4"/>
        </w:numPr>
        <w:rPr>
          <w:rFonts w:ascii="Arial" w:eastAsia="Times New Roman" w:hAnsi="Arial" w:cs="Arial"/>
          <w:sz w:val="19"/>
          <w:szCs w:val="19"/>
        </w:rPr>
      </w:pPr>
      <w:r w:rsidRPr="000E7F32">
        <w:rPr>
          <w:rFonts w:ascii="Arial" w:eastAsia="Times New Roman" w:hAnsi="Arial" w:cs="Arial"/>
          <w:sz w:val="19"/>
          <w:szCs w:val="19"/>
        </w:rPr>
        <w:t>medical and dental office suites;</w:t>
      </w:r>
    </w:p>
    <w:p w14:paraId="6946B084" w14:textId="2D178378" w:rsidR="000E7F32" w:rsidRPr="000E7F32" w:rsidRDefault="000E7F32" w:rsidP="000E7F32">
      <w:pPr>
        <w:pStyle w:val="ListParagraph"/>
        <w:numPr>
          <w:ilvl w:val="0"/>
          <w:numId w:val="4"/>
        </w:numPr>
        <w:rPr>
          <w:rFonts w:ascii="Arial" w:eastAsia="Times New Roman" w:hAnsi="Arial" w:cs="Arial"/>
          <w:sz w:val="19"/>
          <w:szCs w:val="19"/>
        </w:rPr>
      </w:pPr>
      <w:r w:rsidRPr="000E7F32">
        <w:rPr>
          <w:rFonts w:ascii="Arial" w:eastAsia="Times New Roman" w:hAnsi="Arial" w:cs="Arial"/>
          <w:sz w:val="19"/>
          <w:szCs w:val="19"/>
        </w:rPr>
        <w:t>office suites and condominiums (one or more units); and</w:t>
      </w:r>
    </w:p>
    <w:p w14:paraId="7D61A696" w14:textId="2D95488B" w:rsidR="00414D58" w:rsidRPr="000E7F32" w:rsidRDefault="000E7F32" w:rsidP="000E7F32">
      <w:pPr>
        <w:pStyle w:val="ListParagraph"/>
        <w:numPr>
          <w:ilvl w:val="0"/>
          <w:numId w:val="4"/>
        </w:numPr>
        <w:rPr>
          <w:rFonts w:ascii="Arial" w:hAnsi="Arial" w:cs="Arial"/>
          <w:sz w:val="19"/>
          <w:szCs w:val="19"/>
        </w:rPr>
      </w:pPr>
      <w:r w:rsidRPr="000E7F32">
        <w:rPr>
          <w:rFonts w:ascii="Arial" w:eastAsia="Times New Roman" w:hAnsi="Arial" w:cs="Arial"/>
          <w:sz w:val="19"/>
          <w:szCs w:val="19"/>
        </w:rPr>
        <w:t>residential buildings that have been or will be converted to commercial space.</w:t>
      </w:r>
    </w:p>
    <w:p w14:paraId="168F3DDB" w14:textId="77777777" w:rsidR="009D6099" w:rsidRDefault="009D6099" w:rsidP="007D5959">
      <w:pPr>
        <w:rPr>
          <w:rFonts w:ascii="Arial" w:hAnsi="Arial" w:cs="Arial"/>
          <w:b/>
          <w:bCs/>
          <w:sz w:val="23"/>
          <w:szCs w:val="23"/>
        </w:rPr>
      </w:pPr>
    </w:p>
    <w:p w14:paraId="0AF9116C" w14:textId="71E0C7D7" w:rsidR="00CF4CA4" w:rsidRDefault="000E7F32" w:rsidP="007D5959">
      <w:pPr>
        <w:rPr>
          <w:rFonts w:ascii="Arial" w:hAnsi="Arial" w:cs="Arial"/>
          <w:b/>
          <w:bCs/>
          <w:sz w:val="23"/>
          <w:szCs w:val="23"/>
        </w:rPr>
      </w:pPr>
      <w:r w:rsidRPr="000E7F32">
        <w:rPr>
          <w:rFonts w:ascii="Arial" w:hAnsi="Arial" w:cs="Arial"/>
          <w:b/>
          <w:bCs/>
          <w:sz w:val="23"/>
          <w:szCs w:val="23"/>
        </w:rPr>
        <w:t>For Office Real Estate Owners and Investors</w:t>
      </w:r>
    </w:p>
    <w:p w14:paraId="575F7093" w14:textId="77777777" w:rsidR="000E7F32" w:rsidRPr="00CF4CA4" w:rsidRDefault="000E7F32" w:rsidP="007D5959">
      <w:pPr>
        <w:rPr>
          <w:rFonts w:ascii="Arial" w:hAnsi="Arial" w:cs="Arial"/>
          <w:sz w:val="19"/>
          <w:szCs w:val="19"/>
        </w:rPr>
      </w:pPr>
    </w:p>
    <w:p w14:paraId="61C64B44" w14:textId="7016F344" w:rsidR="000E7F32" w:rsidRPr="000E7F32" w:rsidRDefault="000E7F32" w:rsidP="000E7F32">
      <w:pPr>
        <w:rPr>
          <w:rFonts w:ascii="Arial" w:hAnsi="Arial" w:cs="Arial"/>
          <w:sz w:val="19"/>
          <w:szCs w:val="19"/>
        </w:rPr>
      </w:pPr>
      <w:r w:rsidRPr="000E7F32">
        <w:rPr>
          <w:rFonts w:ascii="Arial" w:hAnsi="Arial" w:cs="Arial"/>
          <w:sz w:val="19"/>
          <w:szCs w:val="19"/>
        </w:rPr>
        <w:t>Although office real estate can be highly profitable, the potential for steady cash flow is dependent on the subject property's track record for proper maintenance and repairs.</w:t>
      </w:r>
    </w:p>
    <w:p w14:paraId="3B7F6D91" w14:textId="77777777" w:rsidR="000E7F32" w:rsidRPr="000E7F32" w:rsidRDefault="000E7F32" w:rsidP="000E7F32">
      <w:pPr>
        <w:rPr>
          <w:rFonts w:ascii="Arial" w:hAnsi="Arial" w:cs="Arial"/>
          <w:sz w:val="19"/>
          <w:szCs w:val="19"/>
        </w:rPr>
      </w:pPr>
    </w:p>
    <w:p w14:paraId="0F425921" w14:textId="77777777" w:rsidR="000E7F32" w:rsidRPr="000E7F32" w:rsidRDefault="000E7F32" w:rsidP="000E7F32">
      <w:pPr>
        <w:rPr>
          <w:rFonts w:ascii="Arial" w:hAnsi="Arial" w:cs="Arial"/>
          <w:sz w:val="19"/>
          <w:szCs w:val="19"/>
        </w:rPr>
      </w:pPr>
      <w:r w:rsidRPr="000E7F32">
        <w:rPr>
          <w:rFonts w:ascii="Arial" w:hAnsi="Arial" w:cs="Arial"/>
          <w:sz w:val="19"/>
          <w:szCs w:val="19"/>
        </w:rPr>
        <w:t>The assessment performed by a commercial property inspector will provide an understanding of whether previous owners, managers and tenants kept up-to-date with the inevitable routine maintenance and repairs, or it may alert the client to the end of the service life of various components. This can potentially save the client hundreds of thousands of dollars and ensure that they can rely on their commercial property as a cash-generating business.</w:t>
      </w:r>
    </w:p>
    <w:p w14:paraId="6625CDF1" w14:textId="229B22E1" w:rsidR="00CF4CA4" w:rsidRPr="000E7F32" w:rsidRDefault="000E7F32" w:rsidP="000E7F32">
      <w:pPr>
        <w:rPr>
          <w:rFonts w:ascii="Arial" w:hAnsi="Arial" w:cs="Arial"/>
          <w:sz w:val="19"/>
          <w:szCs w:val="19"/>
        </w:rPr>
      </w:pPr>
      <w:r w:rsidRPr="000E7F32">
        <w:rPr>
          <w:rFonts w:ascii="Arial" w:hAnsi="Arial" w:cs="Arial"/>
          <w:sz w:val="19"/>
          <w:szCs w:val="19"/>
        </w:rPr>
        <w:t>A commercial property inspection will also help the client:</w:t>
      </w:r>
    </w:p>
    <w:p w14:paraId="3495C4FE" w14:textId="759D1D37" w:rsidR="000E7F32" w:rsidRPr="000E7F32" w:rsidRDefault="000E7F32" w:rsidP="000E7F32">
      <w:pPr>
        <w:rPr>
          <w:rFonts w:ascii="Arial" w:hAnsi="Arial" w:cs="Arial"/>
          <w:sz w:val="19"/>
          <w:szCs w:val="19"/>
        </w:rPr>
      </w:pPr>
    </w:p>
    <w:p w14:paraId="330898D4" w14:textId="29959CA1" w:rsidR="000E7F32" w:rsidRPr="000E7F32" w:rsidRDefault="000E7F32" w:rsidP="000E7F32">
      <w:pPr>
        <w:rPr>
          <w:rFonts w:ascii="Arial" w:hAnsi="Arial" w:cs="Arial"/>
          <w:sz w:val="19"/>
          <w:szCs w:val="19"/>
        </w:rPr>
      </w:pPr>
      <w:r w:rsidRPr="000E7F32">
        <w:rPr>
          <w:rFonts w:ascii="Arial" w:hAnsi="Arial" w:cs="Arial"/>
          <w:sz w:val="19"/>
          <w:szCs w:val="19"/>
        </w:rPr>
        <w:t>A commercial property inspection will also help the client:</w:t>
      </w:r>
    </w:p>
    <w:p w14:paraId="6BA69025" w14:textId="77777777" w:rsidR="000E7F32" w:rsidRPr="000E7F32" w:rsidRDefault="000E7F32" w:rsidP="000E7F32">
      <w:pPr>
        <w:rPr>
          <w:rFonts w:ascii="Arial" w:hAnsi="Arial" w:cs="Arial"/>
          <w:sz w:val="19"/>
          <w:szCs w:val="19"/>
        </w:rPr>
      </w:pPr>
    </w:p>
    <w:p w14:paraId="47652EDA" w14:textId="77777777" w:rsidR="000E7F32" w:rsidRPr="000E7F32" w:rsidRDefault="000E7F32" w:rsidP="000E7F32">
      <w:pPr>
        <w:pStyle w:val="ListParagraph"/>
        <w:numPr>
          <w:ilvl w:val="0"/>
          <w:numId w:val="5"/>
        </w:numPr>
        <w:rPr>
          <w:rFonts w:ascii="Arial" w:hAnsi="Arial" w:cs="Arial"/>
          <w:sz w:val="19"/>
          <w:szCs w:val="19"/>
        </w:rPr>
      </w:pPr>
      <w:r w:rsidRPr="000E7F32">
        <w:rPr>
          <w:rFonts w:ascii="Arial" w:hAnsi="Arial" w:cs="Arial"/>
          <w:sz w:val="19"/>
          <w:szCs w:val="19"/>
        </w:rPr>
        <w:t>maintain tenant satisfaction by offering competitively priced rent to retain tenancy;</w:t>
      </w:r>
    </w:p>
    <w:p w14:paraId="6BDBBCA1" w14:textId="0FC32948" w:rsidR="000E7F32" w:rsidRPr="000E7F32" w:rsidRDefault="000E7F32" w:rsidP="000E7F32">
      <w:pPr>
        <w:pStyle w:val="ListParagraph"/>
        <w:numPr>
          <w:ilvl w:val="0"/>
          <w:numId w:val="5"/>
        </w:numPr>
        <w:rPr>
          <w:rFonts w:ascii="Arial" w:hAnsi="Arial" w:cs="Arial"/>
          <w:sz w:val="19"/>
          <w:szCs w:val="19"/>
        </w:rPr>
      </w:pPr>
      <w:r w:rsidRPr="000E7F32">
        <w:rPr>
          <w:rFonts w:ascii="Arial" w:hAnsi="Arial" w:cs="Arial"/>
          <w:sz w:val="19"/>
          <w:szCs w:val="19"/>
        </w:rPr>
        <w:t>strategically acquire and successfully manage a building;</w:t>
      </w:r>
    </w:p>
    <w:p w14:paraId="67E04E7E" w14:textId="30453D93" w:rsidR="000E7F32" w:rsidRPr="000E7F32" w:rsidRDefault="000E7F32" w:rsidP="000E7F32">
      <w:pPr>
        <w:pStyle w:val="ListParagraph"/>
        <w:numPr>
          <w:ilvl w:val="0"/>
          <w:numId w:val="5"/>
        </w:numPr>
        <w:rPr>
          <w:rFonts w:ascii="Arial" w:hAnsi="Arial" w:cs="Arial"/>
          <w:sz w:val="19"/>
          <w:szCs w:val="19"/>
        </w:rPr>
      </w:pPr>
      <w:r w:rsidRPr="000E7F32">
        <w:rPr>
          <w:rFonts w:ascii="Arial" w:hAnsi="Arial" w:cs="Arial"/>
          <w:sz w:val="19"/>
          <w:szCs w:val="19"/>
        </w:rPr>
        <w:t>predict imminent maintenance and repairs; and</w:t>
      </w:r>
    </w:p>
    <w:p w14:paraId="59651F09" w14:textId="277C990A" w:rsidR="000E7F32" w:rsidRPr="000E7F32" w:rsidRDefault="000E7F32" w:rsidP="000E7F32">
      <w:pPr>
        <w:pStyle w:val="ListParagraph"/>
        <w:numPr>
          <w:ilvl w:val="0"/>
          <w:numId w:val="5"/>
        </w:numPr>
        <w:rPr>
          <w:rFonts w:ascii="Arial" w:hAnsi="Arial" w:cs="Arial"/>
          <w:sz w:val="19"/>
          <w:szCs w:val="19"/>
        </w:rPr>
      </w:pPr>
      <w:r w:rsidRPr="000E7F32">
        <w:rPr>
          <w:rFonts w:ascii="Arial" w:hAnsi="Arial" w:cs="Arial"/>
          <w:sz w:val="19"/>
          <w:szCs w:val="19"/>
        </w:rPr>
        <w:t>evaluate work completed by tenants and facility managers.</w:t>
      </w:r>
      <w:r>
        <w:rPr>
          <w:rFonts w:ascii="Arial" w:hAnsi="Arial" w:cs="Arial"/>
          <w:sz w:val="19"/>
          <w:szCs w:val="19"/>
        </w:rPr>
        <w:br/>
      </w:r>
    </w:p>
    <w:p w14:paraId="1E3BC263" w14:textId="0C90A1C8" w:rsidR="000E7F32" w:rsidRDefault="000E7F32" w:rsidP="000E7F32">
      <w:pPr>
        <w:rPr>
          <w:rFonts w:ascii="Arial" w:hAnsi="Arial" w:cs="Arial"/>
          <w:b/>
          <w:bCs/>
          <w:sz w:val="23"/>
          <w:szCs w:val="23"/>
        </w:rPr>
      </w:pPr>
      <w:r w:rsidRPr="000E7F32">
        <w:rPr>
          <w:rFonts w:ascii="Arial" w:hAnsi="Arial" w:cs="Arial"/>
          <w:b/>
          <w:bCs/>
          <w:sz w:val="23"/>
          <w:szCs w:val="23"/>
        </w:rPr>
        <w:t>For Office Real Estate Tenants</w:t>
      </w:r>
    </w:p>
    <w:p w14:paraId="239B3400" w14:textId="77777777" w:rsidR="000E7F32" w:rsidRPr="000E7F32" w:rsidRDefault="000E7F32" w:rsidP="000E7F32">
      <w:pPr>
        <w:rPr>
          <w:rFonts w:ascii="Arial" w:hAnsi="Arial" w:cs="Arial"/>
          <w:b/>
          <w:bCs/>
          <w:sz w:val="23"/>
          <w:szCs w:val="23"/>
        </w:rPr>
      </w:pPr>
    </w:p>
    <w:p w14:paraId="5F725236" w14:textId="544595CC" w:rsidR="009D6099" w:rsidRPr="000E7F32" w:rsidRDefault="000E7F32" w:rsidP="000E7F32">
      <w:pPr>
        <w:rPr>
          <w:rFonts w:ascii="Arial" w:hAnsi="Arial" w:cs="Arial"/>
          <w:sz w:val="19"/>
          <w:szCs w:val="19"/>
        </w:rPr>
      </w:pPr>
      <w:r w:rsidRPr="000E7F32">
        <w:rPr>
          <w:rFonts w:ascii="Arial" w:hAnsi="Arial" w:cs="Arial"/>
          <w:sz w:val="19"/>
          <w:szCs w:val="19"/>
        </w:rPr>
        <w:t>A commercial real estate lease is one of the biggest financial obligations for any company. Understanding the condition of a building</w:t>
      </w:r>
      <w:r>
        <w:rPr>
          <w:rFonts w:ascii="Arial" w:hAnsi="Arial" w:cs="Arial"/>
          <w:sz w:val="19"/>
          <w:szCs w:val="19"/>
        </w:rPr>
        <w:t xml:space="preserve"> </w:t>
      </w:r>
      <w:r w:rsidRPr="000E7F32">
        <w:rPr>
          <w:rFonts w:ascii="Arial" w:hAnsi="Arial" w:cs="Arial"/>
          <w:sz w:val="19"/>
          <w:szCs w:val="19"/>
        </w:rPr>
        <w:t>as a whole at the pre-lease stage, during the lease, or post-lease can save the client thousands of dollars in the long run. All buildings require routine maintenance and the eventual replacement of major systems and components. However, these pose potential risks that could affect the client’s operating expenses or disrupt their daily business operations, if deferred. The defects discovered by a commercial property inspector will help the client better prepare or negotiate leases and renewals. The inspection can also help ensure the safety of employees and customers.</w:t>
      </w:r>
    </w:p>
    <w:p w14:paraId="579A8479" w14:textId="77777777" w:rsidR="000E7F32" w:rsidRDefault="000E7F32" w:rsidP="00CF4CA4">
      <w:pPr>
        <w:rPr>
          <w:rFonts w:ascii="Arial" w:hAnsi="Arial" w:cs="Arial"/>
          <w:b/>
          <w:bCs/>
          <w:sz w:val="23"/>
          <w:szCs w:val="23"/>
        </w:rPr>
      </w:pPr>
    </w:p>
    <w:p w14:paraId="6917BF67" w14:textId="0B36C6E2" w:rsidR="00CF4CA4" w:rsidRDefault="00CF4CA4" w:rsidP="00CF4CA4">
      <w:pPr>
        <w:rPr>
          <w:rFonts w:ascii="Arial" w:hAnsi="Arial" w:cs="Arial"/>
          <w:b/>
          <w:bCs/>
          <w:sz w:val="23"/>
          <w:szCs w:val="23"/>
        </w:rPr>
      </w:pPr>
      <w:r w:rsidRPr="00CF4CA4">
        <w:rPr>
          <w:rFonts w:ascii="Arial" w:hAnsi="Arial" w:cs="Arial"/>
          <w:b/>
          <w:bCs/>
          <w:sz w:val="23"/>
          <w:szCs w:val="23"/>
        </w:rPr>
        <w:t>Schedule a</w:t>
      </w:r>
      <w:r w:rsidR="000E7F32">
        <w:rPr>
          <w:rFonts w:ascii="Arial" w:hAnsi="Arial" w:cs="Arial"/>
          <w:b/>
          <w:bCs/>
          <w:sz w:val="23"/>
          <w:szCs w:val="23"/>
        </w:rPr>
        <w:t>n Inspection</w:t>
      </w:r>
    </w:p>
    <w:p w14:paraId="4F788CD7" w14:textId="77777777" w:rsidR="000E7F32" w:rsidRPr="00CF4CA4" w:rsidRDefault="000E7F32" w:rsidP="00CF4CA4">
      <w:pPr>
        <w:rPr>
          <w:rFonts w:ascii="Arial" w:hAnsi="Arial" w:cs="Arial"/>
          <w:b/>
          <w:bCs/>
          <w:sz w:val="23"/>
          <w:szCs w:val="23"/>
        </w:rPr>
      </w:pPr>
    </w:p>
    <w:p w14:paraId="0E1D24C5" w14:textId="6666A78D" w:rsidR="007D5959" w:rsidRPr="000E7F32" w:rsidRDefault="000E7F32" w:rsidP="000E7F32">
      <w:pPr>
        <w:rPr>
          <w:rFonts w:ascii="Arial" w:hAnsi="Arial" w:cs="Arial"/>
          <w:sz w:val="19"/>
          <w:szCs w:val="19"/>
        </w:rPr>
      </w:pPr>
      <w:r w:rsidRPr="000E7F32">
        <w:rPr>
          <w:rFonts w:ascii="Arial" w:hAnsi="Arial" w:cs="Arial"/>
          <w:sz w:val="19"/>
          <w:szCs w:val="19"/>
        </w:rPr>
        <w:t>Regardless of the scope of the inspection ordered, the commercial inspection report will describe physical deficiencies that could potentially create the need for an expensive repair and/or risk the safety of the building’s occupants. Every commercial inspection project is different, so interested parties should contact us to discuss your particular project’s requirements.</w:t>
      </w:r>
    </w:p>
    <w:sectPr w:rsidR="007D5959" w:rsidRPr="000E7F32" w:rsidSect="00CF4CA4">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FF81A" w14:textId="77777777" w:rsidR="008E2FA1" w:rsidRDefault="008E2FA1" w:rsidP="00804A45">
      <w:r>
        <w:separator/>
      </w:r>
    </w:p>
  </w:endnote>
  <w:endnote w:type="continuationSeparator" w:id="0">
    <w:p w14:paraId="1FA5512F" w14:textId="77777777" w:rsidR="008E2FA1" w:rsidRDefault="008E2FA1"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6A1E0D43">
          <wp:simplePos x="0" y="0"/>
          <wp:positionH relativeFrom="column">
            <wp:posOffset>-1245636</wp:posOffset>
          </wp:positionH>
          <wp:positionV relativeFrom="paragraph">
            <wp:posOffset>-742238</wp:posOffset>
          </wp:positionV>
          <wp:extent cx="8382000" cy="153420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82000" cy="1534205"/>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C1BCD" w14:textId="77777777" w:rsidR="008E2FA1" w:rsidRDefault="008E2FA1" w:rsidP="00804A45">
      <w:r>
        <w:separator/>
      </w:r>
    </w:p>
  </w:footnote>
  <w:footnote w:type="continuationSeparator" w:id="0">
    <w:p w14:paraId="37C5A956" w14:textId="77777777" w:rsidR="008E2FA1" w:rsidRDefault="008E2FA1"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195C9923" w:rsidR="00804A45" w:rsidRDefault="000E7F32">
    <w:pPr>
      <w:pStyle w:val="Header"/>
    </w:pPr>
    <w:r>
      <w:rPr>
        <w:noProof/>
      </w:rPr>
      <w:drawing>
        <wp:anchor distT="0" distB="0" distL="114300" distR="114300" simplePos="0" relativeHeight="251662336" behindDoc="1" locked="0" layoutInCell="1" allowOverlap="1" wp14:anchorId="2B713E3D" wp14:editId="4C55D098">
          <wp:simplePos x="0" y="0"/>
          <wp:positionH relativeFrom="column">
            <wp:posOffset>-113030</wp:posOffset>
          </wp:positionH>
          <wp:positionV relativeFrom="paragraph">
            <wp:posOffset>3175</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1">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61E837E5" wp14:editId="35283C38">
          <wp:simplePos x="0" y="0"/>
          <wp:positionH relativeFrom="column">
            <wp:posOffset>-839470</wp:posOffset>
          </wp:positionH>
          <wp:positionV relativeFrom="paragraph">
            <wp:posOffset>-584966</wp:posOffset>
          </wp:positionV>
          <wp:extent cx="7976235" cy="17259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Hospitality-Header.png"/>
                  <pic:cNvPicPr/>
                </pic:nvPicPr>
                <pic:blipFill>
                  <a:blip r:embed="rId2">
                    <a:extLst>
                      <a:ext uri="{28A0092B-C50C-407E-A947-70E740481C1C}">
                        <a14:useLocalDpi xmlns:a14="http://schemas.microsoft.com/office/drawing/2010/main" val="0"/>
                      </a:ext>
                    </a:extLst>
                  </a:blip>
                  <a:stretch>
                    <a:fillRect/>
                  </a:stretch>
                </pic:blipFill>
                <pic:spPr>
                  <a:xfrm>
                    <a:off x="0" y="0"/>
                    <a:ext cx="7976235" cy="1725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127A39"/>
    <w:multiLevelType w:val="hybridMultilevel"/>
    <w:tmpl w:val="63C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9515C"/>
    <w:multiLevelType w:val="hybridMultilevel"/>
    <w:tmpl w:val="D5C2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42528B"/>
    <w:multiLevelType w:val="hybridMultilevel"/>
    <w:tmpl w:val="D7BA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0E7F32"/>
    <w:rsid w:val="001D63C6"/>
    <w:rsid w:val="00315B40"/>
    <w:rsid w:val="003C3E5C"/>
    <w:rsid w:val="00413CA9"/>
    <w:rsid w:val="00414D58"/>
    <w:rsid w:val="00426E41"/>
    <w:rsid w:val="006E2481"/>
    <w:rsid w:val="007D5959"/>
    <w:rsid w:val="00804A45"/>
    <w:rsid w:val="008E2FA1"/>
    <w:rsid w:val="008F0C89"/>
    <w:rsid w:val="00917BEE"/>
    <w:rsid w:val="009D6099"/>
    <w:rsid w:val="00AC3843"/>
    <w:rsid w:val="00BB4915"/>
    <w:rsid w:val="00BD30E5"/>
    <w:rsid w:val="00CD4E11"/>
    <w:rsid w:val="00CF4CA4"/>
    <w:rsid w:val="00D42F34"/>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6033">
      <w:bodyDiv w:val="1"/>
      <w:marLeft w:val="0"/>
      <w:marRight w:val="0"/>
      <w:marTop w:val="0"/>
      <w:marBottom w:val="0"/>
      <w:divBdr>
        <w:top w:val="none" w:sz="0" w:space="0" w:color="auto"/>
        <w:left w:val="none" w:sz="0" w:space="0" w:color="auto"/>
        <w:bottom w:val="none" w:sz="0" w:space="0" w:color="auto"/>
        <w:right w:val="none" w:sz="0" w:space="0" w:color="auto"/>
      </w:divBdr>
      <w:divsChild>
        <w:div w:id="1181625688">
          <w:marLeft w:val="0"/>
          <w:marRight w:val="0"/>
          <w:marTop w:val="0"/>
          <w:marBottom w:val="0"/>
          <w:divBdr>
            <w:top w:val="none" w:sz="0" w:space="0" w:color="auto"/>
            <w:left w:val="none" w:sz="0" w:space="0" w:color="auto"/>
            <w:bottom w:val="none" w:sz="0" w:space="0" w:color="auto"/>
            <w:right w:val="none" w:sz="0" w:space="0" w:color="auto"/>
          </w:divBdr>
          <w:divsChild>
            <w:div w:id="1454516285">
              <w:marLeft w:val="0"/>
              <w:marRight w:val="0"/>
              <w:marTop w:val="0"/>
              <w:marBottom w:val="0"/>
              <w:divBdr>
                <w:top w:val="none" w:sz="0" w:space="0" w:color="auto"/>
                <w:left w:val="none" w:sz="0" w:space="0" w:color="auto"/>
                <w:bottom w:val="none" w:sz="0" w:space="0" w:color="auto"/>
                <w:right w:val="none" w:sz="0" w:space="0" w:color="auto"/>
              </w:divBdr>
              <w:divsChild>
                <w:div w:id="17537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2555">
      <w:bodyDiv w:val="1"/>
      <w:marLeft w:val="0"/>
      <w:marRight w:val="0"/>
      <w:marTop w:val="0"/>
      <w:marBottom w:val="0"/>
      <w:divBdr>
        <w:top w:val="none" w:sz="0" w:space="0" w:color="auto"/>
        <w:left w:val="none" w:sz="0" w:space="0" w:color="auto"/>
        <w:bottom w:val="none" w:sz="0" w:space="0" w:color="auto"/>
        <w:right w:val="none" w:sz="0" w:space="0" w:color="auto"/>
      </w:divBdr>
      <w:divsChild>
        <w:div w:id="540753931">
          <w:marLeft w:val="0"/>
          <w:marRight w:val="0"/>
          <w:marTop w:val="0"/>
          <w:marBottom w:val="0"/>
          <w:divBdr>
            <w:top w:val="none" w:sz="0" w:space="0" w:color="auto"/>
            <w:left w:val="none" w:sz="0" w:space="0" w:color="auto"/>
            <w:bottom w:val="none" w:sz="0" w:space="0" w:color="auto"/>
            <w:right w:val="none" w:sz="0" w:space="0" w:color="auto"/>
          </w:divBdr>
          <w:divsChild>
            <w:div w:id="1934632376">
              <w:marLeft w:val="0"/>
              <w:marRight w:val="0"/>
              <w:marTop w:val="0"/>
              <w:marBottom w:val="0"/>
              <w:divBdr>
                <w:top w:val="none" w:sz="0" w:space="0" w:color="auto"/>
                <w:left w:val="none" w:sz="0" w:space="0" w:color="auto"/>
                <w:bottom w:val="none" w:sz="0" w:space="0" w:color="auto"/>
                <w:right w:val="none" w:sz="0" w:space="0" w:color="auto"/>
              </w:divBdr>
              <w:divsChild>
                <w:div w:id="6757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7275">
      <w:bodyDiv w:val="1"/>
      <w:marLeft w:val="0"/>
      <w:marRight w:val="0"/>
      <w:marTop w:val="0"/>
      <w:marBottom w:val="0"/>
      <w:divBdr>
        <w:top w:val="none" w:sz="0" w:space="0" w:color="auto"/>
        <w:left w:val="none" w:sz="0" w:space="0" w:color="auto"/>
        <w:bottom w:val="none" w:sz="0" w:space="0" w:color="auto"/>
        <w:right w:val="none" w:sz="0" w:space="0" w:color="auto"/>
      </w:divBdr>
      <w:divsChild>
        <w:div w:id="329066769">
          <w:marLeft w:val="0"/>
          <w:marRight w:val="0"/>
          <w:marTop w:val="0"/>
          <w:marBottom w:val="0"/>
          <w:divBdr>
            <w:top w:val="none" w:sz="0" w:space="0" w:color="auto"/>
            <w:left w:val="none" w:sz="0" w:space="0" w:color="auto"/>
            <w:bottom w:val="none" w:sz="0" w:space="0" w:color="auto"/>
            <w:right w:val="none" w:sz="0" w:space="0" w:color="auto"/>
          </w:divBdr>
          <w:divsChild>
            <w:div w:id="156389786">
              <w:marLeft w:val="0"/>
              <w:marRight w:val="0"/>
              <w:marTop w:val="0"/>
              <w:marBottom w:val="0"/>
              <w:divBdr>
                <w:top w:val="none" w:sz="0" w:space="0" w:color="auto"/>
                <w:left w:val="none" w:sz="0" w:space="0" w:color="auto"/>
                <w:bottom w:val="none" w:sz="0" w:space="0" w:color="auto"/>
                <w:right w:val="none" w:sz="0" w:space="0" w:color="auto"/>
              </w:divBdr>
              <w:divsChild>
                <w:div w:id="14560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7F67-877F-474C-8AFA-03ED835C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2518</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2020-02-11T19:49:00Z</dcterms:created>
  <dcterms:modified xsi:type="dcterms:W3CDTF">2020-02-11T19:49:00Z</dcterms:modified>
</cp:coreProperties>
</file>